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5FF" w:rsidRDefault="002845FF" w:rsidP="00CD3BF0">
      <w:pPr>
        <w:pStyle w:val="Heading1"/>
        <w:ind w:left="3488" w:right="867" w:hanging="3488"/>
        <w:jc w:val="center"/>
        <w:rPr>
          <w:u w:val="thick"/>
        </w:rPr>
      </w:pPr>
      <w:r>
        <w:rPr>
          <w:u w:val="thick"/>
        </w:rPr>
        <w:t>THE NORTH COUNTRY ALLIANCE</w:t>
      </w:r>
    </w:p>
    <w:p w:rsidR="00563525" w:rsidRDefault="00AC58EE" w:rsidP="00CD3BF0">
      <w:pPr>
        <w:pStyle w:val="Heading1"/>
        <w:ind w:left="3488" w:right="867" w:hanging="3488"/>
        <w:jc w:val="center"/>
        <w:rPr>
          <w:u w:val="none"/>
        </w:rPr>
      </w:pPr>
      <w:r>
        <w:rPr>
          <w:u w:val="thick"/>
        </w:rPr>
        <w:t>LOCAL DEVELOPMENT</w:t>
      </w:r>
      <w:r w:rsidR="002845FF">
        <w:rPr>
          <w:u w:val="thick"/>
        </w:rPr>
        <w:t xml:space="preserve"> </w:t>
      </w:r>
      <w:r>
        <w:rPr>
          <w:u w:val="thick"/>
        </w:rPr>
        <w:t>CORPORATION</w:t>
      </w:r>
    </w:p>
    <w:p w:rsidR="00563525" w:rsidRDefault="00563525" w:rsidP="00CD3BF0">
      <w:pPr>
        <w:pStyle w:val="BodyText"/>
        <w:spacing w:before="2"/>
        <w:jc w:val="center"/>
        <w:rPr>
          <w:b/>
          <w:sz w:val="16"/>
        </w:rPr>
      </w:pPr>
    </w:p>
    <w:p w:rsidR="00563525" w:rsidRDefault="00071051" w:rsidP="00CD3BF0">
      <w:pPr>
        <w:spacing w:before="90"/>
        <w:ind w:right="641"/>
        <w:jc w:val="center"/>
        <w:rPr>
          <w:b/>
          <w:sz w:val="24"/>
        </w:rPr>
      </w:pPr>
      <w:r>
        <w:rPr>
          <w:b/>
          <w:sz w:val="24"/>
          <w:u w:val="thick"/>
        </w:rPr>
        <w:t>DEFENSE AND INDEMNIFICATION</w:t>
      </w:r>
      <w:r w:rsidR="00AC58EE">
        <w:rPr>
          <w:b/>
          <w:sz w:val="24"/>
          <w:u w:val="thick"/>
        </w:rPr>
        <w:t xml:space="preserve"> POLICY</w:t>
      </w:r>
    </w:p>
    <w:p w:rsidR="00563525" w:rsidRDefault="00563525" w:rsidP="00CD3BF0">
      <w:pPr>
        <w:pStyle w:val="BodyText"/>
        <w:spacing w:before="9"/>
        <w:jc w:val="center"/>
        <w:rPr>
          <w:sz w:val="21"/>
        </w:rPr>
      </w:pPr>
    </w:p>
    <w:p w:rsidR="002845FF" w:rsidRDefault="00071051" w:rsidP="00CD3BF0">
      <w:pPr>
        <w:pStyle w:val="BodyText"/>
        <w:ind w:right="114" w:firstLine="720"/>
        <w:jc w:val="both"/>
      </w:pPr>
      <w:r>
        <w:t>Pursuant to the Bylaws of The North Country Alliance Local Development Corporation (the “Corporation”), the Corporation shall indemnify all members of the Board of the Corporation and each officer and employees thereof, in the performance of their duties, and to the extent authorized by the Board, each other person authorized to act for the Corporation or on its behalf, to the full extent to which indemnification is permitted under the Not-For-Profit Corporation Law of the State of New York.</w:t>
      </w:r>
    </w:p>
    <w:p w:rsidR="002845FF" w:rsidRDefault="002845FF">
      <w:pPr>
        <w:pStyle w:val="BodyText"/>
        <w:ind w:left="100" w:right="114" w:firstLine="719"/>
        <w:jc w:val="both"/>
      </w:pPr>
    </w:p>
    <w:p w:rsidR="002845FF" w:rsidRDefault="002845FF">
      <w:pPr>
        <w:pStyle w:val="BodyText"/>
        <w:ind w:left="100" w:right="114" w:firstLine="719"/>
        <w:jc w:val="both"/>
      </w:pPr>
    </w:p>
    <w:p w:rsidR="002845FF" w:rsidRDefault="002845FF">
      <w:pPr>
        <w:pStyle w:val="BodyText"/>
        <w:ind w:left="100" w:right="114" w:firstLine="719"/>
        <w:jc w:val="both"/>
      </w:pPr>
    </w:p>
    <w:tbl>
      <w:tblPr>
        <w:tblStyle w:val="TableGrid"/>
        <w:tblW w:w="0" w:type="auto"/>
        <w:tblLook w:val="04A0" w:firstRow="1" w:lastRow="0" w:firstColumn="1" w:lastColumn="0" w:noHBand="0" w:noVBand="1"/>
      </w:tblPr>
      <w:tblGrid>
        <w:gridCol w:w="4425"/>
        <w:gridCol w:w="4425"/>
      </w:tblGrid>
      <w:tr w:rsidR="002845FF" w:rsidTr="002845FF">
        <w:tc>
          <w:tcPr>
            <w:tcW w:w="4425" w:type="dxa"/>
          </w:tcPr>
          <w:p w:rsidR="002845FF" w:rsidRDefault="00F63B62" w:rsidP="00F63B62">
            <w:pPr>
              <w:pStyle w:val="BodyText"/>
              <w:ind w:right="114"/>
              <w:jc w:val="center"/>
            </w:pPr>
            <w:r>
              <w:t>Action</w:t>
            </w:r>
          </w:p>
        </w:tc>
        <w:tc>
          <w:tcPr>
            <w:tcW w:w="4425" w:type="dxa"/>
          </w:tcPr>
          <w:p w:rsidR="002845FF" w:rsidRDefault="00F63B62" w:rsidP="00F63B62">
            <w:pPr>
              <w:pStyle w:val="BodyText"/>
              <w:ind w:right="114"/>
              <w:jc w:val="center"/>
            </w:pPr>
            <w:r>
              <w:t>Date</w:t>
            </w:r>
          </w:p>
        </w:tc>
      </w:tr>
      <w:tr w:rsidR="002845FF" w:rsidTr="002845FF">
        <w:tc>
          <w:tcPr>
            <w:tcW w:w="4425" w:type="dxa"/>
          </w:tcPr>
          <w:p w:rsidR="002845FF" w:rsidRDefault="00F63B62" w:rsidP="002845FF">
            <w:pPr>
              <w:pStyle w:val="BodyText"/>
              <w:ind w:right="114"/>
              <w:jc w:val="both"/>
            </w:pPr>
            <w:r>
              <w:t>Adopted</w:t>
            </w:r>
          </w:p>
        </w:tc>
        <w:tc>
          <w:tcPr>
            <w:tcW w:w="4425" w:type="dxa"/>
          </w:tcPr>
          <w:p w:rsidR="002845FF" w:rsidRDefault="00F63B62" w:rsidP="00F63B62">
            <w:pPr>
              <w:pStyle w:val="BodyText"/>
              <w:ind w:right="114"/>
              <w:jc w:val="center"/>
            </w:pPr>
            <w:r>
              <w:t>2/21/2018</w:t>
            </w:r>
          </w:p>
        </w:tc>
      </w:tr>
      <w:tr w:rsidR="002845FF" w:rsidTr="002845FF">
        <w:tc>
          <w:tcPr>
            <w:tcW w:w="4425" w:type="dxa"/>
          </w:tcPr>
          <w:p w:rsidR="002845FF" w:rsidRDefault="002845FF" w:rsidP="002845FF">
            <w:pPr>
              <w:pStyle w:val="BodyText"/>
              <w:ind w:right="114"/>
              <w:jc w:val="both"/>
            </w:pPr>
          </w:p>
        </w:tc>
        <w:tc>
          <w:tcPr>
            <w:tcW w:w="4425" w:type="dxa"/>
          </w:tcPr>
          <w:p w:rsidR="002845FF" w:rsidRDefault="002845FF" w:rsidP="002845FF">
            <w:pPr>
              <w:pStyle w:val="BodyText"/>
              <w:ind w:right="114"/>
              <w:jc w:val="both"/>
            </w:pPr>
          </w:p>
        </w:tc>
      </w:tr>
    </w:tbl>
    <w:p w:rsidR="002845FF" w:rsidRDefault="002845FF" w:rsidP="002845FF">
      <w:pPr>
        <w:pStyle w:val="BodyText"/>
        <w:ind w:right="114"/>
        <w:jc w:val="both"/>
      </w:pPr>
      <w:bookmarkStart w:id="0" w:name="_GoBack"/>
      <w:bookmarkEnd w:id="0"/>
    </w:p>
    <w:sectPr w:rsidR="002845FF" w:rsidSect="00CD3BF0">
      <w:type w:val="continuous"/>
      <w:pgSz w:w="12240" w:h="15840"/>
      <w:pgMar w:top="680" w:right="153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25"/>
    <w:rsid w:val="00071051"/>
    <w:rsid w:val="002845FF"/>
    <w:rsid w:val="00454E95"/>
    <w:rsid w:val="00563525"/>
    <w:rsid w:val="00AC58EE"/>
    <w:rsid w:val="00CD3BF0"/>
    <w:rsid w:val="00F6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90EBA-573F-42B5-AFB1-56DEE6B0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2"/>
      <w:ind w:left="585" w:right="641" w:hanging="2663"/>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84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COMPENSATION, REIMBURSEMENT AND ATTENDANCE POLICY</vt:lpstr>
    </vt:vector>
  </TitlesOfParts>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REIMBURSEMENT AND ATTENDANCE POLICY</dc:title>
  <dc:creator>JAMICONE</dc:creator>
  <cp:lastModifiedBy>Michelle Capone</cp:lastModifiedBy>
  <cp:revision>7</cp:revision>
  <dcterms:created xsi:type="dcterms:W3CDTF">2017-12-12T17:08:00Z</dcterms:created>
  <dcterms:modified xsi:type="dcterms:W3CDTF">2018-02-21T19:27:00Z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2014-08-04T00:00:00Z</vt:filetime>
  </property>
  <property fmtid="{D5CDD505-2E9C-101B-9397-08002B2CF9AE}" pid="3" name="Creator">
    <vt:lpwstr>Microsoft® Office Word 2007</vt:lpwstr>
  </property>
  <property fmtid="{D5CDD505-2E9C-101B-9397-08002B2CF9AE}" pid="4" name="LastSaved">
    <vt:filetime>2017-12-12T00:00:00Z</vt:filetime>
  </property>
</Properties>
</file>